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>
        <w:rPr>
          <w:rFonts w:ascii="Arial" w:eastAsia="Times New Roman" w:hAnsi="Arial" w:cs="Arabic Transparent" w:hint="cs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0</wp:posOffset>
            </wp:positionV>
            <wp:extent cx="6515100" cy="584200"/>
            <wp:effectExtent l="0" t="0" r="0" b="6350"/>
            <wp:wrapTight wrapText="bothSides">
              <wp:wrapPolygon edited="0">
                <wp:start x="0" y="0"/>
                <wp:lineTo x="0" y="21130"/>
                <wp:lineTo x="21537" y="21130"/>
                <wp:lineTo x="21537" y="0"/>
                <wp:lineTo x="0" y="0"/>
              </wp:wrapPolygon>
            </wp:wrapTight>
            <wp:docPr id="1" name="Image 1" descr="Logo ONDA Modifi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NDA Modifi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DB4FA0" w:rsidRPr="0030277E" w:rsidRDefault="00DB4FA0" w:rsidP="00DB4FA0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FF0000"/>
          <w:sz w:val="72"/>
          <w:szCs w:val="7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b/>
          <w:bCs/>
          <w:color w:val="FF0000"/>
          <w:sz w:val="72"/>
          <w:szCs w:val="72"/>
          <w:rtl/>
          <w:lang w:val="en-GB" w:eastAsia="da-DK"/>
        </w:rPr>
        <w:t>ملف صحفي</w:t>
      </w: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Pr="0030277E" w:rsidRDefault="00C26037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  <w:r>
        <w:rPr>
          <w:rFonts w:ascii="Arial" w:eastAsia="Times New Roman" w:hAnsi="Arial" w:cs="Arabic Transparent" w:hint="cs"/>
          <w:b/>
          <w:bCs/>
          <w:color w:val="002060"/>
          <w:sz w:val="52"/>
          <w:szCs w:val="52"/>
          <w:rtl/>
          <w:lang w:val="en-GB" w:eastAsia="da-DK"/>
        </w:rPr>
        <w:t>مشروع توسيع وإعادة تهيئة</w:t>
      </w:r>
    </w:p>
    <w:p w:rsidR="0030277E" w:rsidRP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b/>
          <w:bCs/>
          <w:color w:val="002060"/>
          <w:sz w:val="52"/>
          <w:szCs w:val="52"/>
          <w:rtl/>
          <w:lang w:val="en-GB" w:eastAsia="da-DK"/>
        </w:rPr>
        <w:t xml:space="preserve"> المحطة الجوية 1 لمطار محمد الخامس</w:t>
      </w:r>
    </w:p>
    <w:p w:rsidR="0030277E" w:rsidRP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P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0836CC" w:rsidRDefault="000836CC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70C0"/>
          <w:sz w:val="48"/>
          <w:szCs w:val="48"/>
          <w:rtl/>
          <w:lang w:val="en-GB" w:eastAsia="da-DK"/>
        </w:rPr>
      </w:pPr>
      <w:r w:rsidRPr="000836CC">
        <w:rPr>
          <w:rFonts w:ascii="Arial" w:eastAsia="Times New Roman" w:hAnsi="Arial" w:cs="Arabic Transparent" w:hint="cs"/>
          <w:b/>
          <w:bCs/>
          <w:color w:val="0070C0"/>
          <w:sz w:val="48"/>
          <w:szCs w:val="48"/>
          <w:rtl/>
          <w:lang w:val="en-GB" w:eastAsia="da-DK"/>
        </w:rPr>
        <w:t xml:space="preserve">زيارة ميدانية للورش </w:t>
      </w:r>
    </w:p>
    <w:p w:rsidR="0030277E" w:rsidRDefault="000836CC" w:rsidP="000836CC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70C0"/>
          <w:sz w:val="48"/>
          <w:szCs w:val="48"/>
          <w:rtl/>
          <w:lang w:val="en-GB" w:eastAsia="da-DK"/>
        </w:rPr>
      </w:pPr>
      <w:r w:rsidRPr="000836CC">
        <w:rPr>
          <w:rFonts w:ascii="Arial" w:eastAsia="Times New Roman" w:hAnsi="Arial" w:cs="Arabic Transparent" w:hint="cs"/>
          <w:b/>
          <w:bCs/>
          <w:color w:val="0070C0"/>
          <w:sz w:val="48"/>
          <w:szCs w:val="48"/>
          <w:rtl/>
          <w:lang w:val="en-GB" w:eastAsia="da-DK"/>
        </w:rPr>
        <w:t>من طرف السيد وزير التجهيز والنقل واللوجستيك</w:t>
      </w:r>
    </w:p>
    <w:p w:rsidR="000836CC" w:rsidRDefault="000836CC" w:rsidP="000836CC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70C0"/>
          <w:sz w:val="48"/>
          <w:szCs w:val="48"/>
          <w:rtl/>
          <w:lang w:val="en-GB" w:eastAsia="da-DK"/>
        </w:rPr>
      </w:pPr>
    </w:p>
    <w:p w:rsidR="000836CC" w:rsidRPr="000836CC" w:rsidRDefault="000836CC" w:rsidP="000836CC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70C0"/>
          <w:sz w:val="48"/>
          <w:szCs w:val="48"/>
          <w:rtl/>
          <w:lang w:val="en-GB" w:eastAsia="da-DK"/>
        </w:rPr>
      </w:pPr>
      <w:r>
        <w:rPr>
          <w:rFonts w:ascii="Arial" w:eastAsia="Times New Roman" w:hAnsi="Arial" w:cs="Arabic Transparent" w:hint="cs"/>
          <w:b/>
          <w:bCs/>
          <w:color w:val="0070C0"/>
          <w:sz w:val="48"/>
          <w:szCs w:val="48"/>
          <w:rtl/>
          <w:lang w:val="en-GB" w:eastAsia="da-DK"/>
        </w:rPr>
        <w:t>18 أبريل 2016</w:t>
      </w:r>
    </w:p>
    <w:p w:rsidR="0030277E" w:rsidRPr="000836CC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70C0"/>
          <w:sz w:val="48"/>
          <w:szCs w:val="48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Default="0030277E" w:rsidP="0030277E">
      <w:pPr>
        <w:bidi/>
        <w:spacing w:after="0" w:line="240" w:lineRule="auto"/>
        <w:jc w:val="center"/>
        <w:rPr>
          <w:rFonts w:ascii="Arial" w:eastAsia="Times New Roman" w:hAnsi="Arial" w:cs="Arabic Transparent"/>
          <w:b/>
          <w:bCs/>
          <w:color w:val="002060"/>
          <w:sz w:val="52"/>
          <w:szCs w:val="52"/>
          <w:rtl/>
          <w:lang w:val="en-GB" w:eastAsia="da-DK"/>
        </w:rPr>
      </w:pP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18300C" w:rsidRPr="001E3498" w:rsidRDefault="0018300C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FF0000"/>
          <w:sz w:val="48"/>
          <w:szCs w:val="48"/>
          <w:rtl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lastRenderedPageBreak/>
        <w:t>محتوى مشروع توسيع وتجديد المحطة الجوية 1 لمطار محمد الخامس.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18300C" w:rsidRDefault="0018300C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خضع مشروع توسيع وإعادة تهيئة المحطة الجوية 1 لمطار محمد الخامس لدراسات معمقة ليكون في </w:t>
      </w:r>
      <w:r w:rsidR="0030277E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مستوى تطلعات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العاصمة الاقتصادية للمملكة.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18300C" w:rsidRDefault="0068000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وقد خضعت الجوانب الوظيفية والروابط بين المحطتين الجويتين 1 و 2 لدراسة معمقة وذلك للرفع من جودة الخدمات ولمواكبة النمو العام لحركة النقل الجوي المرتبط بوظيفة المحور لهذا المطار.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680001" w:rsidRDefault="0068000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ويتميز تصميم المحطة الجوية 1 بإطلالته المتميزة 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على العالم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الخارجي حيث </w:t>
      </w:r>
      <w:r w:rsidR="0087037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ستتوفر المحطة الجوية جهة المدينة وجهة المدرج على واجهات زجاجية تمكن من استغلال الضوء الطبيعي لأشعة الشمس.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870377" w:rsidRDefault="008C07FB" w:rsidP="008C07FB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و</w:t>
      </w:r>
      <w:r w:rsidR="0087037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س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</w:t>
      </w:r>
      <w:r w:rsidR="0087037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توفر هذه المحطة الجوية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أيضا</w:t>
      </w:r>
      <w:r w:rsidR="0087037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على فضاءات متميزة للتسوق و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مطاعم </w:t>
      </w:r>
      <w:r w:rsidR="00C2603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متنوعة تتواجد</w:t>
      </w:r>
      <w:r w:rsidR="0087037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على طول مسار انسيابي 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يسهل</w:t>
      </w:r>
      <w:r w:rsidR="00BE27B4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</w:t>
      </w:r>
      <w:r w:rsidR="00BE27B4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نظيم 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تدفقات</w:t>
      </w:r>
      <w:r w:rsidR="00BE27B4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المسافرين.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BE27B4" w:rsidRDefault="00BE27B4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وتوفر هذه الفضاءات كل المنتوجات التي تشتهر بها مدينة الدار البيضاء والمغرب </w:t>
      </w:r>
      <w:r w:rsidR="00C2603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عموما: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ال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أكلات المغربية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، 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صناعة </w:t>
      </w:r>
      <w:r w:rsidR="00ED3E78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تقليدية إضافة إلى تشكيلة من العلامات التجارية الوطنية </w:t>
      </w:r>
      <w:r w:rsidR="00C26037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والدولية.</w:t>
      </w:r>
    </w:p>
    <w:p w:rsidR="0030277E" w:rsidRPr="0030277E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BE27B4" w:rsidRDefault="00BE27B4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كما ستزود هذه المحطة الجوية ب 12 رصيفا </w:t>
      </w:r>
      <w:r w:rsidR="0030277E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متحركا سيسهلون</w:t>
      </w: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التنقل داخلها ومنها في اتجاه المحطة الجوية </w:t>
      </w:r>
      <w:r w:rsidR="0030277E"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2.</w:t>
      </w:r>
    </w:p>
    <w:p w:rsidR="00C26037" w:rsidRDefault="00C26037" w:rsidP="00C26037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30277E" w:rsidRPr="00716CE8" w:rsidRDefault="0030277E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FC6AE1" w:rsidRPr="00406933" w:rsidRDefault="00FC6AE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002060"/>
          <w:sz w:val="48"/>
          <w:szCs w:val="48"/>
          <w:rtl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 xml:space="preserve">منطقة </w:t>
      </w:r>
      <w:r w:rsidR="00C26037"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>المغادرة</w:t>
      </w:r>
      <w:r w:rsidR="00C26037" w:rsidRPr="001E3498">
        <w:rPr>
          <w:rFonts w:ascii="Arial" w:eastAsia="Times New Roman" w:hAnsi="Arial" w:cs="Arabic Transparent"/>
          <w:b/>
          <w:bCs/>
          <w:color w:val="FF0000"/>
          <w:sz w:val="48"/>
          <w:szCs w:val="48"/>
          <w:lang w:val="en-GB" w:eastAsia="da-DK"/>
        </w:rPr>
        <w:t>:</w:t>
      </w:r>
      <w:r w:rsidR="00406933">
        <w:rPr>
          <w:rFonts w:ascii="Arial" w:eastAsia="Times New Roman" w:hAnsi="Arial" w:cs="Arabic Transparent"/>
          <w:b/>
          <w:bCs/>
          <w:color w:val="002060"/>
          <w:sz w:val="48"/>
          <w:szCs w:val="48"/>
          <w:lang w:val="en-GB" w:eastAsia="da-DK"/>
        </w:rPr>
        <w:t xml:space="preserve"> </w:t>
      </w:r>
    </w:p>
    <w:p w:rsidR="00716CE8" w:rsidRPr="00716CE8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002060"/>
          <w:sz w:val="16"/>
          <w:szCs w:val="16"/>
          <w:rtl/>
          <w:lang w:val="en-GB" w:eastAsia="da-DK"/>
        </w:rPr>
      </w:pPr>
    </w:p>
    <w:p w:rsidR="00FC6AE1" w:rsidRPr="00406933" w:rsidRDefault="00FC6AE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40"/>
          <w:szCs w:val="40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التسجيل:</w:t>
      </w:r>
    </w:p>
    <w:p w:rsidR="00716CE8" w:rsidRPr="00716CE8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16"/>
          <w:szCs w:val="16"/>
          <w:rtl/>
          <w:lang w:val="en-GB" w:eastAsia="da-DK"/>
        </w:rPr>
      </w:pPr>
    </w:p>
    <w:p w:rsidR="00FC6AE1" w:rsidRPr="00406933" w:rsidRDefault="00FC6AE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sz w:val="40"/>
          <w:szCs w:val="40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sz w:val="40"/>
          <w:szCs w:val="40"/>
          <w:rtl/>
          <w:lang w:val="en-GB" w:eastAsia="da-DK"/>
        </w:rPr>
        <w:t>الطابق الأرضي:</w:t>
      </w:r>
    </w:p>
    <w:p w:rsidR="00716CE8" w:rsidRPr="00C26037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sz w:val="16"/>
          <w:szCs w:val="16"/>
          <w:rtl/>
          <w:lang w:val="en-GB" w:eastAsia="da-DK"/>
        </w:rPr>
      </w:pPr>
    </w:p>
    <w:p w:rsidR="00716CE8" w:rsidRPr="00716CE8" w:rsidRDefault="00FC6AE1" w:rsidP="00716CE8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بناء بهو استقبال</w:t>
      </w:r>
      <w:r w:rsid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FC6AE1" w:rsidRPr="00716CE8" w:rsidRDefault="00716CE8" w:rsidP="00716CE8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استحداث 3</w:t>
      </w:r>
      <w:r w:rsidR="00FC6AE1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أبواب مؤمنة للولوج </w:t>
      </w:r>
      <w:r w:rsidR="00ED3E78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على مستوى</w:t>
      </w:r>
      <w:r w:rsidR="00FC6AE1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المدخل الرئيس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="00FC6AE1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FC6AE1" w:rsidRPr="00716CE8" w:rsidRDefault="00FC6AE1" w:rsidP="00716CE8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استحداث منطقة للتسجيل تشتمل على 32 مكتبا للتسجيل</w:t>
      </w:r>
      <w:r w:rsid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FC6AE1" w:rsidRDefault="00FC6AE1" w:rsidP="00716CE8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تهيئة المنطقة المخصصة للمعالجة الأوتوماتيكية للأمتعة حسب المقاييس الدولية الجاري بها العمل</w:t>
      </w:r>
      <w:r w:rsid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</w:p>
    <w:p w:rsidR="00716CE8" w:rsidRPr="00A164FF" w:rsidRDefault="00716CE8" w:rsidP="00A164FF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lang w:val="en-GB" w:eastAsia="da-DK"/>
        </w:rPr>
      </w:pPr>
    </w:p>
    <w:p w:rsidR="00FC6AE1" w:rsidRPr="00406933" w:rsidRDefault="00FC6AE1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40"/>
          <w:szCs w:val="40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sz w:val="40"/>
          <w:szCs w:val="40"/>
          <w:rtl/>
          <w:lang w:val="en-GB" w:eastAsia="da-DK"/>
        </w:rPr>
        <w:t>المستوى 1</w:t>
      </w:r>
      <w:r w:rsidRPr="00406933">
        <w:rPr>
          <w:rFonts w:ascii="Arial" w:eastAsia="Times New Roman" w:hAnsi="Arial" w:cs="Arabic Transparent" w:hint="cs"/>
          <w:sz w:val="40"/>
          <w:szCs w:val="40"/>
          <w:rtl/>
          <w:lang w:val="en-GB" w:eastAsia="da-DK"/>
        </w:rPr>
        <w:t xml:space="preserve"> : </w:t>
      </w:r>
    </w:p>
    <w:p w:rsidR="00716CE8" w:rsidRPr="00716CE8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lang w:val="en-GB" w:eastAsia="da-DK"/>
        </w:rPr>
      </w:pPr>
    </w:p>
    <w:p w:rsidR="00FC6AE1" w:rsidRPr="003515FD" w:rsidRDefault="00FC6AE1" w:rsidP="003515FD">
      <w:pPr>
        <w:pStyle w:val="Paragraphedeliste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تهيئة البهو العمومي وإعادة هيكلة الواجهات وإقامة فضاءات تجارية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(أكشاك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، مقاهي، مطاعم....)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FC6AE1" w:rsidRPr="003515FD" w:rsidRDefault="00FC6AE1" w:rsidP="003515FD">
      <w:pPr>
        <w:pStyle w:val="Paragraphedeliste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ترحيل الواجهة </w:t>
      </w:r>
      <w:r w:rsidRPr="003515FD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>–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جهة المدينة لتوفير عمق أفضل للمساحات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FC6AE1" w:rsidRPr="003515FD" w:rsidRDefault="00FC6AE1" w:rsidP="003515FD">
      <w:pPr>
        <w:pStyle w:val="Paragraphedeliste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إعادة تهيئة وتوسيع المنطقة المخصصة للتسجيل والتي تشتمل على 52 مكتب</w:t>
      </w:r>
      <w:r w:rsidR="00ED3E78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للتسجيل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</w:p>
    <w:p w:rsidR="00716CE8" w:rsidRPr="00A164FF" w:rsidRDefault="00716CE8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16"/>
          <w:szCs w:val="16"/>
          <w:rtl/>
          <w:lang w:val="en-GB" w:eastAsia="da-DK"/>
        </w:rPr>
      </w:pPr>
    </w:p>
    <w:p w:rsidR="002E1619" w:rsidRPr="00406933" w:rsidRDefault="00FC6AE1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40"/>
          <w:szCs w:val="40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ال</w:t>
      </w:r>
      <w:r w:rsidR="00ED3E78"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إ</w:t>
      </w:r>
      <w:r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ركاب:</w:t>
      </w:r>
    </w:p>
    <w:p w:rsidR="00716CE8" w:rsidRPr="00A164FF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16"/>
          <w:szCs w:val="16"/>
          <w:rtl/>
          <w:lang w:val="en-GB" w:eastAsia="da-DK"/>
        </w:rPr>
      </w:pPr>
    </w:p>
    <w:p w:rsidR="002E1619" w:rsidRPr="003515FD" w:rsidRDefault="002E1619" w:rsidP="00A164FF">
      <w:pPr>
        <w:pStyle w:val="Paragraphedeliste"/>
        <w:numPr>
          <w:ilvl w:val="0"/>
          <w:numId w:val="13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توسيع المنطقة المخصصة لإجراءات الشرطة والتي ستتضمن </w:t>
      </w:r>
      <w:r w:rsidR="00685685" w:rsidRPr="003515FD">
        <w:rPr>
          <w:rFonts w:ascii="Arial" w:eastAsia="Times New Roman" w:hAnsi="Arial" w:cs="Arabic Transparent"/>
          <w:sz w:val="32"/>
          <w:szCs w:val="32"/>
          <w:lang w:val="en-GB" w:eastAsia="da-DK"/>
        </w:rPr>
        <w:t>56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نقطة و</w:t>
      </w:r>
      <w:r w:rsidR="00685685" w:rsidRPr="003515FD">
        <w:rPr>
          <w:rFonts w:ascii="Arial" w:eastAsia="Times New Roman" w:hAnsi="Arial" w:cs="Arabic Transparent"/>
          <w:sz w:val="32"/>
          <w:szCs w:val="32"/>
          <w:lang w:val="en-GB" w:eastAsia="da-DK"/>
        </w:rPr>
        <w:t>44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مركز للرحلات الجوية بالمراسلة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2E1619" w:rsidRPr="003515FD" w:rsidRDefault="002E1619" w:rsidP="00A164FF">
      <w:pPr>
        <w:pStyle w:val="Paragraphedeliste"/>
        <w:numPr>
          <w:ilvl w:val="0"/>
          <w:numId w:val="13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بناء بهو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للإكراب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بالمستوى 2 وتزويده بثمانية ممرات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تلسكوبية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2E1619" w:rsidRPr="003515FD" w:rsidRDefault="002E1619" w:rsidP="00A164FF">
      <w:pPr>
        <w:pStyle w:val="Paragraphedeliste"/>
        <w:numPr>
          <w:ilvl w:val="0"/>
          <w:numId w:val="13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إقامة ممرات عمو</w:t>
      </w:r>
      <w:r w:rsidR="00ED3E78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د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ية على مستوى المناطق الأربعة المؤدية إلى الممرات التلسكوبية تتضمن أدراج ومصاعد لنقل المسافرين من قاعة الإركاب نحو الممرات التلسكوبية المؤدية إلى الطائرات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2E1619" w:rsidRPr="003515FD" w:rsidRDefault="002E1619" w:rsidP="00A164FF">
      <w:pPr>
        <w:pStyle w:val="Paragraphedeliste"/>
        <w:numPr>
          <w:ilvl w:val="0"/>
          <w:numId w:val="13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بناء قاعة للإركاب للمراكز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المتباعدة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47422C" w:rsidRPr="003515FD" w:rsidRDefault="002E1619" w:rsidP="003515FD">
      <w:pPr>
        <w:pStyle w:val="Paragraphedeliste"/>
        <w:numPr>
          <w:ilvl w:val="0"/>
          <w:numId w:val="13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بناء منط</w:t>
      </w:r>
      <w:r w:rsidR="0047422C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قة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تجارية بالمستوى 1 على مساحة </w:t>
      </w:r>
      <w:r w:rsidR="002B3C79" w:rsidRPr="003515FD">
        <w:rPr>
          <w:rFonts w:ascii="Arial" w:eastAsia="Times New Roman" w:hAnsi="Arial" w:cs="Arabic Transparent"/>
          <w:sz w:val="32"/>
          <w:szCs w:val="32"/>
          <w:lang w:val="en-GB" w:eastAsia="da-DK"/>
        </w:rPr>
        <w:t>4 457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</w:p>
    <w:p w:rsidR="00716CE8" w:rsidRDefault="00716CE8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2E1619" w:rsidRPr="001E3498" w:rsidRDefault="0047422C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FF0000"/>
          <w:sz w:val="48"/>
          <w:szCs w:val="48"/>
          <w:rtl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>منطقة الوصول:</w:t>
      </w:r>
    </w:p>
    <w:p w:rsidR="00716CE8" w:rsidRPr="00A164FF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47422C" w:rsidRPr="003515FD" w:rsidRDefault="0047422C" w:rsidP="00F14005">
      <w:pPr>
        <w:pStyle w:val="Paragraphedeliste"/>
        <w:numPr>
          <w:ilvl w:val="0"/>
          <w:numId w:val="14"/>
        </w:numPr>
        <w:bidi/>
        <w:spacing w:after="0" w:line="240" w:lineRule="auto"/>
        <w:jc w:val="both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بناء رواق بمنطقة الوصول على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مساحة 2135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 التي ستستقبل تدفقات المسافرين القادمين من الممرات </w:t>
      </w:r>
      <w:r w:rsidR="00C26037"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التلسكوبية الثمانية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وستكون هذه المنطقة متصلة بالمحطة الجوية 2 بواسطة </w:t>
      </w:r>
      <w:r w:rsidR="00F14005">
        <w:rPr>
          <w:rFonts w:ascii="Arial" w:eastAsia="Times New Roman" w:hAnsi="Arial" w:cs="Arabic Transparent"/>
          <w:sz w:val="32"/>
          <w:szCs w:val="32"/>
          <w:lang w:val="en-GB" w:eastAsia="da-DK"/>
        </w:rPr>
        <w:t>05</w:t>
      </w:r>
      <w:r w:rsidRPr="003515FD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بساطا متحركا.</w:t>
      </w:r>
    </w:p>
    <w:p w:rsidR="003515FD" w:rsidRPr="00A164FF" w:rsidRDefault="003515FD" w:rsidP="003515FD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002060"/>
          <w:sz w:val="16"/>
          <w:szCs w:val="16"/>
          <w:rtl/>
          <w:lang w:val="en-GB" w:eastAsia="da-DK"/>
        </w:rPr>
      </w:pPr>
    </w:p>
    <w:p w:rsidR="0047422C" w:rsidRPr="00406933" w:rsidRDefault="0047422C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548DD4" w:themeColor="text2" w:themeTint="99"/>
          <w:sz w:val="40"/>
          <w:szCs w:val="40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التجهيزات:</w:t>
      </w:r>
    </w:p>
    <w:p w:rsidR="00716CE8" w:rsidRPr="00A164FF" w:rsidRDefault="00716CE8" w:rsidP="00716CE8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002060"/>
          <w:sz w:val="16"/>
          <w:szCs w:val="16"/>
          <w:rtl/>
          <w:lang w:val="en-GB" w:eastAsia="da-DK"/>
        </w:rPr>
      </w:pPr>
    </w:p>
    <w:p w:rsidR="0047422C" w:rsidRDefault="0047422C" w:rsidP="003515FD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30277E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ستزود المحطة الجوية 1 بأحدث التجهيزات المطارية التي ستستعمل أكثر التكنولوجيات تطورا</w:t>
      </w:r>
      <w:r w:rsidR="003515FD">
        <w:rPr>
          <w:rFonts w:ascii="Arial" w:eastAsia="Times New Roman" w:hAnsi="Arial" w:cs="Arabic Transparent"/>
          <w:sz w:val="32"/>
          <w:szCs w:val="32"/>
          <w:lang w:val="en-GB" w:eastAsia="da-DK"/>
        </w:rPr>
        <w:t xml:space="preserve">: </w:t>
      </w:r>
    </w:p>
    <w:p w:rsidR="00716CE8" w:rsidRPr="00C26037" w:rsidRDefault="00716CE8" w:rsidP="00716CE8">
      <w:pPr>
        <w:bidi/>
        <w:spacing w:after="0" w:line="240" w:lineRule="auto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47422C" w:rsidRPr="00716CE8" w:rsidRDefault="0047422C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8 ممرات تليسكوبية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A67FA5" w:rsidRPr="00716CE8" w:rsidRDefault="0047422C" w:rsidP="00A164FF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/>
          <w:sz w:val="32"/>
          <w:szCs w:val="32"/>
          <w:lang w:val="en-GB" w:eastAsia="da-DK"/>
        </w:rPr>
        <w:t xml:space="preserve"> </w:t>
      </w:r>
      <w:r w:rsidR="00685685">
        <w:rPr>
          <w:rFonts w:ascii="Arial" w:eastAsia="Times New Roman" w:hAnsi="Arial" w:cs="Arabic Transparent"/>
          <w:sz w:val="32"/>
          <w:szCs w:val="32"/>
          <w:lang w:val="en-GB" w:eastAsia="da-DK"/>
        </w:rPr>
        <w:t>5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 xml:space="preserve">أرصفة 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متحرك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ة</w:t>
      </w:r>
      <w:r w:rsidRPr="00716CE8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 xml:space="preserve"> 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على</w:t>
      </w:r>
      <w:r w:rsidRPr="00716CE8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 xml:space="preserve"> 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طول</w:t>
      </w:r>
      <w:r w:rsidRPr="00716CE8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 xml:space="preserve"> 1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50</w:t>
      </w:r>
      <w:r w:rsidRPr="00716CE8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 xml:space="preserve"> 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متر</w:t>
      </w:r>
      <w:r w:rsidRPr="00716CE8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 xml:space="preserve"> 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خطي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A67FA5" w:rsidRPr="00716CE8" w:rsidRDefault="00A67FA5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سلالم كهربائية ومصاعد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ED3E78" w:rsidRPr="00716CE8" w:rsidRDefault="00A67FA5" w:rsidP="00A164FF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نظام أوتوماتيك لمعالجة الامتعة في المغادرة مجهز بأحدث أنواع التكنولوجيا في مجال الكشف عن المتفجرات والمخدرات والمواد </w:t>
      </w:r>
      <w:r w:rsidR="00C26037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الخطيرة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47422C" w:rsidRPr="00716CE8" w:rsidRDefault="00A67FA5" w:rsidP="00685685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84 مكتب للتسجيل و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100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نقطة لمراقبة الجوازات </w:t>
      </w:r>
      <w:r w:rsidR="00C26037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و17 بابا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للإركاب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A67FA5" w:rsidRPr="00716CE8" w:rsidRDefault="00A67FA5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تغطية شاملة بواسطة كاميرات المراقبة عند الولوج وداخل المحطة الجوية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A67FA5" w:rsidRPr="00716CE8" w:rsidRDefault="00A67FA5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تجهيزات الأمن المطاري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A67FA5" w:rsidRPr="00716CE8" w:rsidRDefault="00A67FA5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علامات تشوير مناسبة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A67FA5" w:rsidRDefault="00A67FA5" w:rsidP="00716CE8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نظام إعلام مطاري متطور</w:t>
      </w:r>
      <w:r w:rsidR="00ED3E78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</w:p>
    <w:p w:rsidR="00A164FF" w:rsidRDefault="00A164FF" w:rsidP="00A164FF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A164FF" w:rsidRDefault="00A164FF" w:rsidP="00A164FF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A164FF" w:rsidRDefault="00A164FF" w:rsidP="00A164FF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A164FF" w:rsidRDefault="00A164FF" w:rsidP="00A164FF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</w:p>
    <w:p w:rsidR="00A164FF" w:rsidRPr="00A164FF" w:rsidRDefault="00A164FF" w:rsidP="00A164FF">
      <w:p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lang w:val="en-GB" w:eastAsia="da-DK"/>
        </w:rPr>
      </w:pPr>
    </w:p>
    <w:p w:rsidR="00716CE8" w:rsidRPr="00C26037" w:rsidRDefault="00716CE8" w:rsidP="00406933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002060"/>
          <w:sz w:val="16"/>
          <w:szCs w:val="16"/>
          <w:rtl/>
          <w:lang w:val="en-GB" w:eastAsia="da-DK"/>
        </w:rPr>
      </w:pPr>
    </w:p>
    <w:p w:rsidR="00A67FA5" w:rsidRDefault="00A67FA5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FF0000"/>
          <w:sz w:val="48"/>
          <w:szCs w:val="48"/>
          <w:rtl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>مؤشرات اقتصادية:</w:t>
      </w:r>
    </w:p>
    <w:p w:rsidR="00717CD1" w:rsidRPr="00717CD1" w:rsidRDefault="00717CD1" w:rsidP="00717CD1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FF0000"/>
          <w:sz w:val="16"/>
          <w:szCs w:val="16"/>
          <w:rtl/>
          <w:lang w:val="en-GB" w:eastAsia="da-DK"/>
        </w:rPr>
      </w:pPr>
    </w:p>
    <w:p w:rsidR="00717CD1" w:rsidRPr="00717CD1" w:rsidRDefault="00717CD1" w:rsidP="00717CD1">
      <w:pPr>
        <w:jc w:val="right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7CD1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مبلغ الإستث</w:t>
      </w:r>
      <w:bookmarkStart w:id="0" w:name="_GoBack"/>
      <w:bookmarkEnd w:id="0"/>
      <w:r w:rsidRPr="00717CD1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 xml:space="preserve">مار: </w:t>
      </w:r>
      <w:r w:rsidRPr="00717CD1">
        <w:rPr>
          <w:rFonts w:ascii="Arial" w:eastAsia="Times New Roman" w:hAnsi="Arial" w:cs="Arabic Transparent" w:hint="cs"/>
          <w:b/>
          <w:bCs/>
          <w:sz w:val="32"/>
          <w:szCs w:val="32"/>
          <w:rtl/>
          <w:lang w:val="en-GB" w:eastAsia="da-DK"/>
        </w:rPr>
        <w:t>1634 مليون درهم</w:t>
      </w:r>
    </w:p>
    <w:p w:rsidR="00A67FA5" w:rsidRPr="00716CE8" w:rsidRDefault="00717CD1" w:rsidP="0068568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الدراسات</w:t>
      </w:r>
      <w:r w:rsidR="001F523E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:</w:t>
      </w:r>
      <w:r w:rsidR="00716CE8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 w:rsidR="00685685">
        <w:rPr>
          <w:rFonts w:ascii="Arial" w:eastAsia="Times New Roman" w:hAnsi="Arial" w:cs="Arabic Transparent"/>
          <w:sz w:val="32"/>
          <w:szCs w:val="32"/>
          <w:lang w:eastAsia="da-DK"/>
        </w:rPr>
        <w:t>114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eastAsia="da-DK" w:bidi="ar-MA"/>
        </w:rPr>
        <w:t xml:space="preserve"> </w:t>
      </w:r>
      <w:r w:rsidR="00685685"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  <w:t>مليون</w:t>
      </w:r>
      <w:r w:rsidR="00716CE8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درهم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="00716CE8"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 </w:t>
      </w:r>
    </w:p>
    <w:p w:rsidR="00A67FA5" w:rsidRPr="00716CE8" w:rsidRDefault="005730E9" w:rsidP="0068568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البنايات : 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1120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مليون درهم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5730E9" w:rsidRPr="00716CE8" w:rsidRDefault="005730E9" w:rsidP="0068568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التجهيزات: </w:t>
      </w:r>
      <w:r w:rsidR="00685685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400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مليون درهم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</w:p>
    <w:p w:rsidR="004B327F" w:rsidRPr="00C26037" w:rsidRDefault="004B327F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sz w:val="16"/>
          <w:szCs w:val="16"/>
          <w:rtl/>
          <w:lang w:val="en-GB" w:eastAsia="da-DK"/>
        </w:rPr>
      </w:pPr>
    </w:p>
    <w:p w:rsidR="005730E9" w:rsidRPr="001E3498" w:rsidRDefault="004B327F" w:rsidP="0030277E">
      <w:pPr>
        <w:bidi/>
        <w:spacing w:after="0" w:line="240" w:lineRule="auto"/>
        <w:jc w:val="both"/>
        <w:rPr>
          <w:rFonts w:ascii="Arial" w:eastAsia="Times New Roman" w:hAnsi="Arial" w:cs="Arabic Transparent"/>
          <w:b/>
          <w:bCs/>
          <w:color w:val="FF0000"/>
          <w:sz w:val="48"/>
          <w:szCs w:val="48"/>
          <w:rtl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>مؤشرات أخرى</w:t>
      </w:r>
      <w:r w:rsidR="00716CE8" w:rsidRPr="001E3498">
        <w:rPr>
          <w:rFonts w:ascii="Arial" w:eastAsia="Times New Roman" w:hAnsi="Arial" w:cs="Arabic Transparent"/>
          <w:b/>
          <w:bCs/>
          <w:color w:val="FF0000"/>
          <w:sz w:val="48"/>
          <w:szCs w:val="48"/>
          <w:lang w:val="en-GB" w:eastAsia="da-DK"/>
        </w:rPr>
        <w:t>:</w:t>
      </w:r>
    </w:p>
    <w:p w:rsidR="00406933" w:rsidRPr="00C26037" w:rsidRDefault="00406933" w:rsidP="00406933">
      <w:pPr>
        <w:jc w:val="right"/>
        <w:rPr>
          <w:color w:val="FF0000"/>
          <w:sz w:val="16"/>
          <w:szCs w:val="16"/>
          <w:rtl/>
          <w:lang w:bidi="ar-MA"/>
        </w:rPr>
      </w:pPr>
    </w:p>
    <w:p w:rsidR="00406933" w:rsidRPr="00406933" w:rsidRDefault="00406933" w:rsidP="00406933">
      <w:pPr>
        <w:jc w:val="right"/>
        <w:rPr>
          <w:rFonts w:ascii="Arial" w:eastAsia="Times New Roman" w:hAnsi="Arial" w:cs="Arabic Transparent"/>
          <w:b/>
          <w:bCs/>
          <w:color w:val="548DD4" w:themeColor="text2" w:themeTint="99"/>
          <w:sz w:val="40"/>
          <w:szCs w:val="40"/>
          <w:lang w:val="en-GB" w:eastAsia="da-DK"/>
        </w:rPr>
      </w:pPr>
      <w:r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 xml:space="preserve">الطاقة </w:t>
      </w:r>
      <w:r w:rsidR="00685685" w:rsidRPr="00406933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الاستيعابية</w:t>
      </w:r>
      <w:r w:rsidR="00685685"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>:</w:t>
      </w:r>
    </w:p>
    <w:p w:rsidR="00406933" w:rsidRPr="00406933" w:rsidRDefault="00685685" w:rsidP="00685685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الطاقة الاستيعابية الحالية المحطة الجوية 1 والمحطة الجوية 2 : 7 مليون مسافر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406933" w:rsidRPr="00406933" w:rsidRDefault="00406933" w:rsidP="00685685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مساحة المحطة الجوية 1 قبل التوسيع : </w:t>
      </w:r>
      <w:r w:rsidR="00685685">
        <w:rPr>
          <w:rFonts w:ascii="Arial" w:eastAsia="Times New Roman" w:hAnsi="Arial" w:cs="Arabic Transparent"/>
          <w:sz w:val="32"/>
          <w:szCs w:val="32"/>
          <w:lang w:eastAsia="da-DK"/>
        </w:rPr>
        <w:t>32 000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406933" w:rsidRPr="00406933" w:rsidRDefault="00406933" w:rsidP="00685685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مساحة المحطة الجوية 1 بعد التوسيع: </w:t>
      </w:r>
      <w:r w:rsidR="00685685">
        <w:rPr>
          <w:rFonts w:ascii="Arial" w:eastAsia="Times New Roman" w:hAnsi="Arial" w:cs="Arabic Transparent"/>
          <w:sz w:val="32"/>
          <w:szCs w:val="32"/>
          <w:lang w:val="en-GB" w:eastAsia="da-DK"/>
        </w:rPr>
        <w:t>72 000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406933" w:rsidRPr="00406933" w:rsidRDefault="00406933" w:rsidP="00685685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مساحة المحطة الجوية 2 قبل التوسيع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: </w:t>
      </w:r>
      <w:r w:rsidR="00685685">
        <w:rPr>
          <w:rFonts w:ascii="Arial" w:eastAsia="Times New Roman" w:hAnsi="Arial" w:cs="Arabic Transparent"/>
          <w:sz w:val="32"/>
          <w:szCs w:val="32"/>
          <w:lang w:val="en-GB" w:eastAsia="da-DK"/>
        </w:rPr>
        <w:t>66 000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406933" w:rsidRPr="000836CC" w:rsidRDefault="00406933" w:rsidP="000836C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مساحة المحطة الجوية 2 بعد التوسيع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: </w:t>
      </w:r>
      <w:r w:rsidR="00685685">
        <w:rPr>
          <w:rFonts w:ascii="Arial" w:eastAsia="Times New Roman" w:hAnsi="Arial" w:cs="Arabic Transparent"/>
          <w:sz w:val="32"/>
          <w:szCs w:val="32"/>
          <w:lang w:val="en-GB" w:eastAsia="da-DK"/>
        </w:rPr>
        <w:t>112 000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متر مربع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.</w:t>
      </w:r>
      <w:r w:rsidRPr="00406933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406933" w:rsidRDefault="00406933" w:rsidP="00406933">
      <w:pPr>
        <w:pStyle w:val="Paragraphedeliste"/>
        <w:bidi/>
        <w:spacing w:after="0" w:line="240" w:lineRule="auto"/>
        <w:rPr>
          <w:rFonts w:ascii="Arial" w:eastAsia="Times New Roman" w:hAnsi="Arial" w:cs="Arabic Transparent"/>
          <w:b/>
          <w:bCs/>
          <w:color w:val="002060"/>
          <w:sz w:val="32"/>
          <w:szCs w:val="32"/>
          <w:lang w:val="en-GB" w:eastAsia="da-DK"/>
        </w:rPr>
      </w:pPr>
    </w:p>
    <w:p w:rsidR="005730E9" w:rsidRPr="001E3498" w:rsidRDefault="005730E9" w:rsidP="00406933">
      <w:pPr>
        <w:pStyle w:val="Paragraphedeliste"/>
        <w:bidi/>
        <w:spacing w:after="0" w:line="240" w:lineRule="auto"/>
        <w:ind w:left="0"/>
        <w:rPr>
          <w:rFonts w:ascii="Arial" w:eastAsia="Times New Roman" w:hAnsi="Arial" w:cs="Arabic Transparent"/>
          <w:b/>
          <w:bCs/>
          <w:color w:val="FF0000"/>
          <w:sz w:val="48"/>
          <w:szCs w:val="48"/>
          <w:lang w:val="en-GB" w:eastAsia="da-DK"/>
        </w:rPr>
      </w:pP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 xml:space="preserve">البرمجة الزمنية </w:t>
      </w:r>
      <w:r w:rsidR="00685685"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>للإنجاز:</w:t>
      </w:r>
      <w:r w:rsidRPr="001E3498">
        <w:rPr>
          <w:rFonts w:ascii="Arial" w:eastAsia="Times New Roman" w:hAnsi="Arial" w:cs="Arabic Transparent" w:hint="cs"/>
          <w:b/>
          <w:bCs/>
          <w:color w:val="FF0000"/>
          <w:sz w:val="48"/>
          <w:szCs w:val="48"/>
          <w:rtl/>
          <w:lang w:val="en-GB" w:eastAsia="da-DK"/>
        </w:rPr>
        <w:t xml:space="preserve"> </w:t>
      </w:r>
    </w:p>
    <w:p w:rsidR="00406933" w:rsidRPr="00887D9D" w:rsidRDefault="00406933" w:rsidP="00406933">
      <w:pPr>
        <w:pStyle w:val="Paragraphedeliste"/>
        <w:bidi/>
        <w:spacing w:after="0" w:line="240" w:lineRule="auto"/>
        <w:ind w:left="0"/>
        <w:rPr>
          <w:rFonts w:ascii="Arial" w:eastAsia="Times New Roman" w:hAnsi="Arial" w:cs="Arabic Transparent"/>
          <w:b/>
          <w:bCs/>
          <w:color w:val="002060"/>
          <w:sz w:val="16"/>
          <w:szCs w:val="16"/>
          <w:rtl/>
          <w:lang w:val="en-GB" w:eastAsia="da-DK"/>
        </w:rPr>
      </w:pPr>
    </w:p>
    <w:p w:rsidR="005730E9" w:rsidRPr="00716CE8" w:rsidRDefault="005730E9" w:rsidP="00685685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استئناف الاشغال: </w:t>
      </w:r>
      <w:r w:rsidR="00685685">
        <w:rPr>
          <w:rFonts w:ascii="Arial" w:eastAsia="Times New Roman" w:hAnsi="Arial" w:cs="Arabic Transparent"/>
          <w:sz w:val="32"/>
          <w:szCs w:val="32"/>
          <w:lang w:val="en-GB" w:eastAsia="da-DK"/>
        </w:rPr>
        <w:t>16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أكتوبر 2014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</w:t>
      </w:r>
    </w:p>
    <w:p w:rsidR="000836CC" w:rsidRDefault="000836CC" w:rsidP="00716CE8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وضعية تقدم الأشغال: </w:t>
      </w:r>
      <w:r>
        <w:rPr>
          <w:rFonts w:ascii="Arial" w:eastAsia="Times New Roman" w:hAnsi="Arial" w:cs="Arabic Transparent"/>
          <w:sz w:val="32"/>
          <w:szCs w:val="32"/>
          <w:lang w:eastAsia="da-DK"/>
        </w:rPr>
        <w:t>% 50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eastAsia="da-DK"/>
        </w:rPr>
        <w:t>؛</w:t>
      </w:r>
    </w:p>
    <w:p w:rsidR="005730E9" w:rsidRDefault="005730E9" w:rsidP="00A164FF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lang w:val="en-GB" w:eastAsia="da-DK"/>
        </w:rPr>
      </w:pP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انتهاء الاشغال: </w:t>
      </w:r>
      <w:r w:rsidR="000836CC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>أكتوبر</w:t>
      </w:r>
      <w:r w:rsidRPr="00716CE8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 xml:space="preserve"> 2016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/>
        </w:rPr>
        <w:t>؛</w:t>
      </w:r>
    </w:p>
    <w:p w:rsidR="00685685" w:rsidRPr="00716CE8" w:rsidRDefault="00685685" w:rsidP="000836CC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ial" w:eastAsia="Times New Roman" w:hAnsi="Arial" w:cs="Arabic Transparent"/>
          <w:sz w:val="32"/>
          <w:szCs w:val="32"/>
          <w:rtl/>
          <w:lang w:val="en-GB" w:eastAsia="da-DK"/>
        </w:rPr>
      </w:pP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 xml:space="preserve">تاريخ تشغيل </w:t>
      </w:r>
      <w:r w:rsidR="00997EA6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>المنشآت: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 xml:space="preserve"> </w:t>
      </w:r>
      <w:r w:rsidR="000836CC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>دجنبر</w:t>
      </w:r>
      <w:r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 xml:space="preserve"> 2016</w:t>
      </w:r>
      <w:r w:rsidR="00A164FF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>.</w:t>
      </w:r>
    </w:p>
    <w:p w:rsidR="00406933" w:rsidRDefault="00406933" w:rsidP="00406933">
      <w:pPr>
        <w:bidi/>
        <w:spacing w:after="0" w:line="240" w:lineRule="auto"/>
        <w:ind w:left="720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</w:p>
    <w:p w:rsidR="000836CC" w:rsidRDefault="000836CC" w:rsidP="000836CC">
      <w:pPr>
        <w:bidi/>
        <w:spacing w:after="0" w:line="240" w:lineRule="auto"/>
        <w:ind w:left="720"/>
        <w:jc w:val="both"/>
        <w:rPr>
          <w:rFonts w:ascii="Arial" w:eastAsia="Times New Roman" w:hAnsi="Arial" w:cs="Arabic Transparent"/>
          <w:sz w:val="32"/>
          <w:szCs w:val="32"/>
          <w:lang w:val="en-GB" w:eastAsia="da-DK"/>
        </w:rPr>
      </w:pPr>
    </w:p>
    <w:p w:rsidR="005A44BD" w:rsidRPr="0030277E" w:rsidRDefault="00AE18D4" w:rsidP="00AE18D4">
      <w:pPr>
        <w:jc w:val="right"/>
        <w:rPr>
          <w:rFonts w:ascii="Arial" w:eastAsia="Times New Roman" w:hAnsi="Arial" w:cs="Arabic Transparent" w:hint="cs"/>
          <w:sz w:val="32"/>
          <w:szCs w:val="32"/>
          <w:lang w:val="en-GB" w:eastAsia="da-DK" w:bidi="ar-MA"/>
        </w:rPr>
      </w:pPr>
      <w:r w:rsidRPr="00AE18D4">
        <w:rPr>
          <w:rFonts w:ascii="Arial" w:eastAsia="Times New Roman" w:hAnsi="Arial" w:cs="Arabic Transparent"/>
          <w:b/>
          <w:bCs/>
          <w:color w:val="548DD4" w:themeColor="text2" w:themeTint="99"/>
          <w:sz w:val="40"/>
          <w:szCs w:val="40"/>
          <w:rtl/>
          <w:lang w:val="en-GB" w:eastAsia="da-DK"/>
        </w:rPr>
        <w:t>الطاقة الإستيعابية الإضافية للمحطة الجوية 1  بعد انتهاء عملية التوسيع :</w:t>
      </w:r>
      <w:r>
        <w:rPr>
          <w:rFonts w:ascii="Arial" w:eastAsia="Times New Roman" w:hAnsi="Arial" w:cs="Arabic Transparent" w:hint="cs"/>
          <w:b/>
          <w:bCs/>
          <w:color w:val="548DD4" w:themeColor="text2" w:themeTint="99"/>
          <w:sz w:val="40"/>
          <w:szCs w:val="40"/>
          <w:rtl/>
          <w:lang w:val="en-GB" w:eastAsia="da-DK"/>
        </w:rPr>
        <w:t xml:space="preserve"> </w:t>
      </w:r>
      <w:r w:rsidRPr="00AE18D4">
        <w:rPr>
          <w:rFonts w:ascii="Arial" w:eastAsia="Times New Roman" w:hAnsi="Arial" w:cs="Arabic Transparent"/>
          <w:sz w:val="32"/>
          <w:szCs w:val="32"/>
          <w:rtl/>
          <w:lang w:val="en-GB" w:eastAsia="da-DK" w:bidi="ar-MA"/>
        </w:rPr>
        <w:t xml:space="preserve">  7 ملايين مسافر</w:t>
      </w:r>
      <w:r w:rsidRPr="00AE18D4">
        <w:rPr>
          <w:rFonts w:ascii="Arial" w:eastAsia="Times New Roman" w:hAnsi="Arial" w:cs="Arabic Transparent" w:hint="cs"/>
          <w:sz w:val="32"/>
          <w:szCs w:val="32"/>
          <w:rtl/>
          <w:lang w:val="en-GB" w:eastAsia="da-DK" w:bidi="ar-MA"/>
        </w:rPr>
        <w:t xml:space="preserve"> في السنة</w:t>
      </w:r>
    </w:p>
    <w:sectPr w:rsidR="005A44BD" w:rsidRPr="0030277E" w:rsidSect="00C2603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6D" w:rsidRDefault="00400F6D" w:rsidP="0030277E">
      <w:pPr>
        <w:spacing w:after="0" w:line="240" w:lineRule="auto"/>
      </w:pPr>
      <w:r>
        <w:separator/>
      </w:r>
    </w:p>
  </w:endnote>
  <w:endnote w:type="continuationSeparator" w:id="0">
    <w:p w:rsidR="00400F6D" w:rsidRDefault="00400F6D" w:rsidP="00302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248247"/>
      <w:docPartObj>
        <w:docPartGallery w:val="Page Numbers (Bottom of Page)"/>
        <w:docPartUnique/>
      </w:docPartObj>
    </w:sdtPr>
    <w:sdtEndPr/>
    <w:sdtContent>
      <w:p w:rsidR="0030277E" w:rsidRDefault="0030277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F6D">
          <w:rPr>
            <w:noProof/>
          </w:rPr>
          <w:t>1</w:t>
        </w:r>
        <w:r>
          <w:fldChar w:fldCharType="end"/>
        </w:r>
      </w:p>
    </w:sdtContent>
  </w:sdt>
  <w:p w:rsidR="0030277E" w:rsidRDefault="0030277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6D" w:rsidRDefault="00400F6D" w:rsidP="0030277E">
      <w:pPr>
        <w:spacing w:after="0" w:line="240" w:lineRule="auto"/>
      </w:pPr>
      <w:r>
        <w:separator/>
      </w:r>
    </w:p>
  </w:footnote>
  <w:footnote w:type="continuationSeparator" w:id="0">
    <w:p w:rsidR="00400F6D" w:rsidRDefault="00400F6D" w:rsidP="00302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BF4"/>
    <w:multiLevelType w:val="hybridMultilevel"/>
    <w:tmpl w:val="F7143AB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A31A4"/>
    <w:multiLevelType w:val="hybridMultilevel"/>
    <w:tmpl w:val="2ADCB5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00E98"/>
    <w:multiLevelType w:val="hybridMultilevel"/>
    <w:tmpl w:val="010A4F5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9A71F7"/>
    <w:multiLevelType w:val="hybridMultilevel"/>
    <w:tmpl w:val="C504A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2F1799"/>
    <w:multiLevelType w:val="hybridMultilevel"/>
    <w:tmpl w:val="EBF262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079F2"/>
    <w:multiLevelType w:val="hybridMultilevel"/>
    <w:tmpl w:val="A3BCD162"/>
    <w:lvl w:ilvl="0" w:tplc="FB00C1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685995"/>
    <w:multiLevelType w:val="hybridMultilevel"/>
    <w:tmpl w:val="F1E694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C364FB"/>
    <w:multiLevelType w:val="hybridMultilevel"/>
    <w:tmpl w:val="58BCA3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C7991"/>
    <w:multiLevelType w:val="hybridMultilevel"/>
    <w:tmpl w:val="139C99A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FF6C80"/>
    <w:multiLevelType w:val="hybridMultilevel"/>
    <w:tmpl w:val="8098E8A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541A78"/>
    <w:multiLevelType w:val="hybridMultilevel"/>
    <w:tmpl w:val="2AB2371E"/>
    <w:lvl w:ilvl="0" w:tplc="694CE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F7612"/>
    <w:multiLevelType w:val="hybridMultilevel"/>
    <w:tmpl w:val="D60646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97837"/>
    <w:multiLevelType w:val="hybridMultilevel"/>
    <w:tmpl w:val="43BE2B7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CD7114"/>
    <w:multiLevelType w:val="hybridMultilevel"/>
    <w:tmpl w:val="A9F0C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2"/>
  </w:num>
  <w:num w:numId="5">
    <w:abstractNumId w:val="3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9"/>
  </w:num>
  <w:num w:numId="11">
    <w:abstractNumId w:val="4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84"/>
    <w:rsid w:val="000639EF"/>
    <w:rsid w:val="000836CC"/>
    <w:rsid w:val="00161BE4"/>
    <w:rsid w:val="00162226"/>
    <w:rsid w:val="0018300C"/>
    <w:rsid w:val="001E3498"/>
    <w:rsid w:val="001F523E"/>
    <w:rsid w:val="002A0562"/>
    <w:rsid w:val="002B3C79"/>
    <w:rsid w:val="002E1619"/>
    <w:rsid w:val="0030277E"/>
    <w:rsid w:val="003515FD"/>
    <w:rsid w:val="00383DC0"/>
    <w:rsid w:val="00385AC7"/>
    <w:rsid w:val="003B7A09"/>
    <w:rsid w:val="00400F6D"/>
    <w:rsid w:val="00406933"/>
    <w:rsid w:val="004258AF"/>
    <w:rsid w:val="0047422C"/>
    <w:rsid w:val="004B327F"/>
    <w:rsid w:val="00522286"/>
    <w:rsid w:val="00542A43"/>
    <w:rsid w:val="005730E9"/>
    <w:rsid w:val="005A44BD"/>
    <w:rsid w:val="00680001"/>
    <w:rsid w:val="00685685"/>
    <w:rsid w:val="006E3D84"/>
    <w:rsid w:val="00716CE8"/>
    <w:rsid w:val="00717CD1"/>
    <w:rsid w:val="0074714D"/>
    <w:rsid w:val="00784E39"/>
    <w:rsid w:val="007F092E"/>
    <w:rsid w:val="00870377"/>
    <w:rsid w:val="00875D55"/>
    <w:rsid w:val="00887D9D"/>
    <w:rsid w:val="008C07FB"/>
    <w:rsid w:val="00997EA6"/>
    <w:rsid w:val="009C189D"/>
    <w:rsid w:val="00A164FF"/>
    <w:rsid w:val="00A542D8"/>
    <w:rsid w:val="00A67FA5"/>
    <w:rsid w:val="00AC0E5F"/>
    <w:rsid w:val="00AD58BA"/>
    <w:rsid w:val="00AE18D4"/>
    <w:rsid w:val="00B15E45"/>
    <w:rsid w:val="00B95E3E"/>
    <w:rsid w:val="00BE27B4"/>
    <w:rsid w:val="00BF7CEB"/>
    <w:rsid w:val="00C26037"/>
    <w:rsid w:val="00C62594"/>
    <w:rsid w:val="00CE5CB4"/>
    <w:rsid w:val="00DB4FA0"/>
    <w:rsid w:val="00DB7106"/>
    <w:rsid w:val="00DE2E4E"/>
    <w:rsid w:val="00ED3E78"/>
    <w:rsid w:val="00F02741"/>
    <w:rsid w:val="00F14005"/>
    <w:rsid w:val="00FC6AE1"/>
    <w:rsid w:val="00F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92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02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277E"/>
  </w:style>
  <w:style w:type="paragraph" w:styleId="Pieddepage">
    <w:name w:val="footer"/>
    <w:basedOn w:val="Normal"/>
    <w:link w:val="PieddepageCar"/>
    <w:uiPriority w:val="99"/>
    <w:unhideWhenUsed/>
    <w:rsid w:val="00302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277E"/>
  </w:style>
  <w:style w:type="paragraph" w:styleId="Textedebulles">
    <w:name w:val="Balloon Text"/>
    <w:basedOn w:val="Normal"/>
    <w:link w:val="TextedebullesCar"/>
    <w:uiPriority w:val="99"/>
    <w:semiHidden/>
    <w:unhideWhenUsed/>
    <w:rsid w:val="001E3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3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92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02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0277E"/>
  </w:style>
  <w:style w:type="paragraph" w:styleId="Pieddepage">
    <w:name w:val="footer"/>
    <w:basedOn w:val="Normal"/>
    <w:link w:val="PieddepageCar"/>
    <w:uiPriority w:val="99"/>
    <w:unhideWhenUsed/>
    <w:rsid w:val="00302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0277E"/>
  </w:style>
  <w:style w:type="paragraph" w:styleId="Textedebulles">
    <w:name w:val="Balloon Text"/>
    <w:basedOn w:val="Normal"/>
    <w:link w:val="TextedebullesCar"/>
    <w:uiPriority w:val="99"/>
    <w:semiHidden/>
    <w:unhideWhenUsed/>
    <w:rsid w:val="001E3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3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ONDA</dc:creator>
  <cp:lastModifiedBy>SAIAGH LEILA</cp:lastModifiedBy>
  <cp:revision>4</cp:revision>
  <cp:lastPrinted>2016-04-18T11:19:00Z</cp:lastPrinted>
  <dcterms:created xsi:type="dcterms:W3CDTF">2016-04-18T10:49:00Z</dcterms:created>
  <dcterms:modified xsi:type="dcterms:W3CDTF">2016-04-18T11:21:00Z</dcterms:modified>
</cp:coreProperties>
</file>